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5A" w:rsidRDefault="00776E2F">
      <w:pPr>
        <w:pStyle w:val="Title"/>
        <w:ind w:firstLine="0"/>
        <w:jc w:val="left"/>
        <w:rPr>
          <w:b/>
          <w:bCs/>
          <w:color w:val="003366"/>
          <w:sz w:val="32"/>
        </w:rPr>
      </w:pPr>
      <w:r>
        <w:rPr>
          <w:b/>
          <w:bCs/>
          <w:color w:val="003366"/>
          <w:sz w:val="32"/>
        </w:rPr>
        <w:t>Facultatea de Stiinţe Aplicate</w:t>
      </w:r>
    </w:p>
    <w:p w:rsidR="00336B5A" w:rsidRDefault="00776E2F">
      <w:pPr>
        <w:pStyle w:val="Title"/>
        <w:ind w:firstLine="0"/>
        <w:jc w:val="left"/>
        <w:rPr>
          <w:sz w:val="28"/>
        </w:rPr>
      </w:pPr>
      <w:r>
        <w:rPr>
          <w:color w:val="003366"/>
          <w:sz w:val="28"/>
        </w:rPr>
        <w:t>Departamentul de Metode şi Modele Matematice</w:t>
      </w:r>
    </w:p>
    <w:p w:rsidR="00336B5A" w:rsidRDefault="00336B5A">
      <w:pPr>
        <w:pStyle w:val="Title"/>
        <w:rPr>
          <w:sz w:val="12"/>
        </w:rPr>
      </w:pPr>
    </w:p>
    <w:p w:rsidR="00336B5A" w:rsidRDefault="00776E2F">
      <w:pPr>
        <w:pStyle w:val="Title"/>
      </w:pPr>
      <w:r>
        <w:t>PROGRAMUL MASTERAL</w:t>
      </w:r>
    </w:p>
    <w:p w:rsidR="00336B5A" w:rsidRDefault="00336B5A">
      <w:pPr>
        <w:pStyle w:val="Subtitle"/>
        <w:rPr>
          <w:sz w:val="12"/>
        </w:rPr>
      </w:pPr>
    </w:p>
    <w:p w:rsidR="00336B5A" w:rsidRDefault="00776E2F">
      <w:pPr>
        <w:pStyle w:val="Subtitle"/>
        <w:rPr>
          <w:sz w:val="32"/>
        </w:rPr>
      </w:pPr>
      <w:r>
        <w:rPr>
          <w:sz w:val="32"/>
        </w:rPr>
        <w:t>TEORIA CODĂRII ŞI STOCĂRII INFORMAŢIEI</w:t>
      </w:r>
    </w:p>
    <w:p w:rsidR="00336B5A" w:rsidRDefault="00336B5A">
      <w:pPr>
        <w:ind w:firstLine="720"/>
        <w:jc w:val="both"/>
        <w:rPr>
          <w:sz w:val="16"/>
        </w:rPr>
      </w:pPr>
    </w:p>
    <w:p w:rsidR="00336B5A" w:rsidRDefault="00CC6958">
      <w:pPr>
        <w:ind w:firstLine="720"/>
        <w:jc w:val="both"/>
        <w:rPr>
          <w:lang w:val="ro-RO"/>
        </w:rPr>
      </w:pPr>
      <w:r>
        <w:rPr>
          <w:noProof/>
          <w:lang w:val="en-GB" w:eastAsia="en-GB"/>
        </w:rPr>
        <w:drawing>
          <wp:anchor distT="0" distB="0" distL="114300" distR="114300" simplePos="0" relativeHeight="251657728" behindDoc="0" locked="0" layoutInCell="1" allowOverlap="0">
            <wp:simplePos x="0" y="0"/>
            <wp:positionH relativeFrom="column">
              <wp:posOffset>0</wp:posOffset>
            </wp:positionH>
            <wp:positionV relativeFrom="paragraph">
              <wp:posOffset>611505</wp:posOffset>
            </wp:positionV>
            <wp:extent cx="2428875" cy="1805305"/>
            <wp:effectExtent l="19050" t="0" r="9525" b="0"/>
            <wp:wrapTight wrapText="bothSides">
              <wp:wrapPolygon edited="0">
                <wp:start x="-169" y="0"/>
                <wp:lineTo x="-169" y="21425"/>
                <wp:lineTo x="21685" y="21425"/>
                <wp:lineTo x="21685" y="0"/>
                <wp:lineTo x="-169" y="0"/>
              </wp:wrapPolygon>
            </wp:wrapTight>
            <wp:docPr id="3" name="Picture 3"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3).jpg"/>
                    <pic:cNvPicPr>
                      <a:picLocks noChangeAspect="1" noChangeArrowheads="1"/>
                    </pic:cNvPicPr>
                  </pic:nvPicPr>
                  <pic:blipFill>
                    <a:blip r:embed="rId7"/>
                    <a:srcRect/>
                    <a:stretch>
                      <a:fillRect/>
                    </a:stretch>
                  </pic:blipFill>
                  <pic:spPr bwMode="auto">
                    <a:xfrm>
                      <a:off x="0" y="0"/>
                      <a:ext cx="2428875" cy="1805305"/>
                    </a:xfrm>
                    <a:prstGeom prst="rect">
                      <a:avLst/>
                    </a:prstGeom>
                    <a:noFill/>
                    <a:ln w="9525">
                      <a:noFill/>
                      <a:miter lim="800000"/>
                      <a:headEnd/>
                      <a:tailEnd/>
                    </a:ln>
                  </pic:spPr>
                </pic:pic>
              </a:graphicData>
            </a:graphic>
          </wp:anchor>
        </w:drawing>
      </w:r>
      <w:r w:rsidR="00776E2F">
        <w:rPr>
          <w:lang w:val="ro-RO"/>
        </w:rPr>
        <w:t xml:space="preserve">Intrând progresiv în era informaţiei, societăţile industrializate se găsesc în faţa unui paradox: pe de o parte, puterea şi influenţa Europei şi ale Americii de Nord au crescut semnificativ, în principal datorită măiestriei modalităţilor prin care se controlează fluxurile de informaţii, precum şi valorii crescute a datelor procesate. Pe de altă parte, după cum au demonstrat-o deja criza Wikileaks, viermele Stuxnet, sau virusul WannaCry, apar noi ameninţăriri şi vulnerabilităţi care fac ca dependenţa noastră de sistemele informaţionale să fie crucială. Totodată, având în vedere caracteristicile societaţii informatioale apare tot mai pregnant nevoia de asigurare a protecţiei datelor cu caracter personal în vederea limitării utilizării abuzive a acestei categorii de date </w:t>
      </w:r>
      <w:r w:rsidR="00776E2F">
        <w:rPr>
          <w:i/>
          <w:iCs/>
          <w:lang w:val="ro-RO"/>
        </w:rPr>
        <w:t>(spre exemplu utilizarea de către compania Cambri</w:t>
      </w:r>
      <w:r>
        <w:rPr>
          <w:i/>
          <w:iCs/>
          <w:lang w:val="ro-RO"/>
        </w:rPr>
        <w:t>d</w:t>
      </w:r>
      <w:r w:rsidR="00776E2F">
        <w:rPr>
          <w:i/>
          <w:iCs/>
          <w:lang w:val="ro-RO"/>
        </w:rPr>
        <w:t>ge Analitica a datelor reţelei de socializare Facebook pentru creionarea profilului psihologic al utilizatorilor în scopul inflenţării acestora în cadrul proceselor electorale)</w:t>
      </w:r>
      <w:r w:rsidR="00776E2F">
        <w:rPr>
          <w:lang w:val="ro-RO"/>
        </w:rPr>
        <w:t>. De aceea, dezvoltarea atacurilor cibernetice, precum şi disponibilitatea online a instrumentelor utilizate în activitatea de piraterie conduc la obiective strategice importante şi cultivă necesitatea de a pregăti experţi pentru acest domeniu. Mediul în care trăim se schimbă în ritm alert, această evoluţie fiind rezultatul progresului în domeniul tehnologiilor informaţionale, precum şi al matematicii.</w:t>
      </w:r>
    </w:p>
    <w:p w:rsidR="00336B5A" w:rsidRDefault="00776E2F">
      <w:pPr>
        <w:ind w:firstLine="720"/>
        <w:jc w:val="both"/>
      </w:pPr>
      <w:r>
        <w:rPr>
          <w:b/>
          <w:bCs/>
        </w:rPr>
        <w:t>Activitatile didactice au loc</w:t>
      </w:r>
      <w:r w:rsidR="001745ED">
        <w:rPr>
          <w:b/>
          <w:bCs/>
        </w:rPr>
        <w:t>,</w:t>
      </w:r>
      <w:r>
        <w:rPr>
          <w:b/>
          <w:bCs/>
        </w:rPr>
        <w:t xml:space="preserve"> de regula</w:t>
      </w:r>
      <w:r w:rsidR="001745ED">
        <w:rPr>
          <w:b/>
          <w:bCs/>
        </w:rPr>
        <w:t>,</w:t>
      </w:r>
      <w:r>
        <w:rPr>
          <w:b/>
          <w:bCs/>
        </w:rPr>
        <w:t xml:space="preserve"> dupa ora 1</w:t>
      </w:r>
      <w:r w:rsidR="001745ED">
        <w:rPr>
          <w:b/>
          <w:bCs/>
        </w:rPr>
        <w:t>8</w:t>
      </w:r>
      <w:r>
        <w:t xml:space="preserve"> si au ca obiectiv pregatirea în domeniile: </w:t>
      </w:r>
    </w:p>
    <w:p w:rsidR="00336B5A" w:rsidRDefault="00776E2F">
      <w:pPr>
        <w:ind w:firstLine="720"/>
        <w:jc w:val="both"/>
      </w:pPr>
      <w:r>
        <w:t>- compresia informaţiei;</w:t>
      </w:r>
    </w:p>
    <w:p w:rsidR="00336B5A" w:rsidRDefault="00776E2F">
      <w:pPr>
        <w:ind w:firstLine="720"/>
        <w:jc w:val="both"/>
      </w:pPr>
      <w:r>
        <w:t xml:space="preserve">- criminalităţii informatice; </w:t>
      </w:r>
    </w:p>
    <w:p w:rsidR="00336B5A" w:rsidRDefault="00776E2F">
      <w:pPr>
        <w:ind w:firstLine="720"/>
        <w:jc w:val="both"/>
      </w:pPr>
      <w:r>
        <w:t xml:space="preserve">- criptologiei </w:t>
      </w:r>
      <w:r>
        <w:rPr>
          <w:i/>
          <w:iCs/>
        </w:rPr>
        <w:t>(criptografie şi criptanaliza)</w:t>
      </w:r>
      <w:r>
        <w:t>;</w:t>
      </w:r>
    </w:p>
    <w:p w:rsidR="00336B5A" w:rsidRDefault="00776E2F">
      <w:pPr>
        <w:ind w:firstLine="720"/>
        <w:jc w:val="both"/>
      </w:pPr>
      <w:r>
        <w:t>- securităţii cibernetice;</w:t>
      </w:r>
    </w:p>
    <w:p w:rsidR="00336B5A" w:rsidRDefault="00776E2F">
      <w:pPr>
        <w:ind w:firstLine="720"/>
        <w:jc w:val="both"/>
      </w:pPr>
      <w:r>
        <w:t>- securităţii sistemelor informatice şi de comunicaţii;</w:t>
      </w:r>
    </w:p>
    <w:p w:rsidR="00336B5A" w:rsidRDefault="00776E2F">
      <w:pPr>
        <w:ind w:firstLine="720"/>
        <w:jc w:val="both"/>
      </w:pPr>
      <w:r>
        <w:t>- protecţia împotriva aplicaţiilor maliţioase.</w:t>
      </w:r>
    </w:p>
    <w:p w:rsidR="00336B5A" w:rsidRDefault="00776E2F">
      <w:pPr>
        <w:pStyle w:val="BodyTextIndent"/>
        <w:rPr>
          <w:sz w:val="24"/>
        </w:rPr>
      </w:pPr>
      <w:r>
        <w:rPr>
          <w:sz w:val="24"/>
        </w:rPr>
        <w:t>Programul TCSI este derulat în parteneriat cu Institutul de Mecanica Solidelor al Academiei Române care, alături de Universitatea Politehnica din Bucureşti, a mobilizat cele mai bune cadre didactice, cercetatori şi specialişti.</w:t>
      </w:r>
    </w:p>
    <w:p w:rsidR="00CC6958" w:rsidRDefault="00CC6958">
      <w:pPr>
        <w:pStyle w:val="NormalWeb"/>
        <w:shd w:val="clear" w:color="auto" w:fill="F5F5F5"/>
        <w:spacing w:before="240" w:beforeAutospacing="0" w:after="240" w:afterAutospacing="0" w:line="270" w:lineRule="atLeast"/>
        <w:jc w:val="center"/>
        <w:rPr>
          <w:rStyle w:val="Strong"/>
          <w:rFonts w:ascii="Arial" w:hAnsi="Arial" w:cs="Arial"/>
          <w:color w:val="0000FF"/>
          <w:sz w:val="20"/>
          <w:szCs w:val="20"/>
        </w:rPr>
      </w:pPr>
      <w:r>
        <w:rPr>
          <w:rStyle w:val="Strong"/>
          <w:rFonts w:ascii="Arial" w:hAnsi="Arial" w:cs="Arial"/>
          <w:color w:val="0000FF"/>
          <w:sz w:val="20"/>
          <w:szCs w:val="20"/>
        </w:rPr>
        <w:t>Sesiunea de i</w:t>
      </w:r>
      <w:r w:rsidR="00F954A9">
        <w:rPr>
          <w:rStyle w:val="Strong"/>
          <w:rFonts w:ascii="Arial" w:hAnsi="Arial" w:cs="Arial"/>
          <w:color w:val="0000FF"/>
          <w:sz w:val="20"/>
          <w:szCs w:val="20"/>
        </w:rPr>
        <w:t>nscriere</w:t>
      </w:r>
      <w:r>
        <w:rPr>
          <w:rStyle w:val="Strong"/>
          <w:rFonts w:ascii="Arial" w:hAnsi="Arial" w:cs="Arial"/>
          <w:color w:val="0000FF"/>
          <w:sz w:val="20"/>
          <w:szCs w:val="20"/>
        </w:rPr>
        <w:t xml:space="preserve"> IULIE</w:t>
      </w:r>
      <w:r w:rsidR="00776E2F">
        <w:rPr>
          <w:rStyle w:val="Strong"/>
          <w:rFonts w:ascii="Arial" w:hAnsi="Arial" w:cs="Arial"/>
          <w:color w:val="0000FF"/>
          <w:sz w:val="20"/>
          <w:szCs w:val="20"/>
        </w:rPr>
        <w:t xml:space="preserve"> </w:t>
      </w:r>
      <w:r>
        <w:rPr>
          <w:rStyle w:val="Strong"/>
          <w:rFonts w:ascii="Arial" w:hAnsi="Arial" w:cs="Arial"/>
          <w:color w:val="0000FF"/>
          <w:sz w:val="20"/>
          <w:szCs w:val="20"/>
        </w:rPr>
        <w:t xml:space="preserve">in perioada 01.07-10.07, </w:t>
      </w:r>
      <w:r w:rsidR="00F954A9">
        <w:rPr>
          <w:rStyle w:val="Strong"/>
          <w:rFonts w:ascii="Arial" w:hAnsi="Arial" w:cs="Arial"/>
          <w:color w:val="0000FF"/>
          <w:sz w:val="20"/>
          <w:szCs w:val="20"/>
        </w:rPr>
        <w:t xml:space="preserve">admiterea </w:t>
      </w:r>
      <w:r>
        <w:rPr>
          <w:rStyle w:val="Strong"/>
          <w:rFonts w:ascii="Arial" w:hAnsi="Arial" w:cs="Arial"/>
          <w:color w:val="0000FF"/>
          <w:sz w:val="20"/>
          <w:szCs w:val="20"/>
        </w:rPr>
        <w:t>11-12 iulie</w:t>
      </w:r>
    </w:p>
    <w:p w:rsidR="00CC6958" w:rsidRDefault="001745ED" w:rsidP="00CC6958">
      <w:pPr>
        <w:pStyle w:val="NormalWeb"/>
        <w:shd w:val="clear" w:color="auto" w:fill="F5F5F5"/>
        <w:spacing w:before="240" w:beforeAutospacing="0" w:after="240" w:afterAutospacing="0" w:line="270" w:lineRule="atLeast"/>
        <w:jc w:val="center"/>
        <w:rPr>
          <w:rStyle w:val="Strong"/>
          <w:rFonts w:ascii="Arial" w:hAnsi="Arial" w:cs="Arial"/>
          <w:color w:val="0000FF"/>
          <w:sz w:val="20"/>
          <w:szCs w:val="20"/>
        </w:rPr>
      </w:pPr>
      <w:r>
        <w:rPr>
          <w:rStyle w:val="Strong"/>
          <w:rFonts w:ascii="Arial" w:hAnsi="Arial" w:cs="Arial"/>
          <w:color w:val="0000FF"/>
          <w:sz w:val="20"/>
          <w:szCs w:val="20"/>
        </w:rPr>
        <w:t>Sesiunea de inscriere</w:t>
      </w:r>
      <w:r w:rsidR="00CC6958">
        <w:rPr>
          <w:rStyle w:val="Strong"/>
          <w:rFonts w:ascii="Arial" w:hAnsi="Arial" w:cs="Arial"/>
          <w:color w:val="0000FF"/>
          <w:sz w:val="20"/>
          <w:szCs w:val="20"/>
        </w:rPr>
        <w:t xml:space="preserve"> SEPTEMBRIE in perioada 26.08-11.09, admiterea 12-13 septembrie</w:t>
      </w:r>
    </w:p>
    <w:p w:rsidR="00336B5A" w:rsidRDefault="00CC6958">
      <w:pPr>
        <w:pStyle w:val="NormalWeb"/>
        <w:shd w:val="clear" w:color="auto" w:fill="F5F5F5"/>
        <w:spacing w:before="240" w:beforeAutospacing="0" w:after="240" w:afterAutospacing="0" w:line="270" w:lineRule="atLeast"/>
        <w:jc w:val="center"/>
        <w:rPr>
          <w:rStyle w:val="Strong"/>
          <w:rFonts w:ascii="Arial" w:hAnsi="Arial" w:cs="Arial"/>
          <w:color w:val="0000FF"/>
          <w:sz w:val="20"/>
          <w:szCs w:val="20"/>
        </w:rPr>
      </w:pPr>
      <w:r>
        <w:rPr>
          <w:rStyle w:val="Strong"/>
          <w:rFonts w:ascii="Arial" w:hAnsi="Arial" w:cs="Arial"/>
          <w:color w:val="0000FF"/>
          <w:sz w:val="20"/>
          <w:szCs w:val="20"/>
        </w:rPr>
        <w:t xml:space="preserve">Informatii </w:t>
      </w:r>
      <w:r w:rsidR="00776E2F">
        <w:rPr>
          <w:rStyle w:val="Strong"/>
          <w:rFonts w:ascii="Arial" w:hAnsi="Arial" w:cs="Arial"/>
          <w:color w:val="0000FF"/>
          <w:sz w:val="20"/>
          <w:szCs w:val="20"/>
        </w:rPr>
        <w:t xml:space="preserve">la </w:t>
      </w:r>
      <w:r w:rsidR="001745ED">
        <w:rPr>
          <w:rStyle w:val="Strong"/>
          <w:rFonts w:ascii="Arial" w:hAnsi="Arial" w:cs="Arial"/>
          <w:color w:val="0000FF"/>
          <w:sz w:val="20"/>
          <w:szCs w:val="20"/>
        </w:rPr>
        <w:t>S</w:t>
      </w:r>
      <w:r w:rsidR="00776E2F">
        <w:rPr>
          <w:rStyle w:val="Strong"/>
          <w:rFonts w:ascii="Arial" w:hAnsi="Arial" w:cs="Arial"/>
          <w:color w:val="0000FF"/>
          <w:sz w:val="20"/>
          <w:szCs w:val="20"/>
        </w:rPr>
        <w:t xml:space="preserve">ecretariatul </w:t>
      </w:r>
      <w:r w:rsidR="001745ED">
        <w:rPr>
          <w:rStyle w:val="Strong"/>
          <w:rFonts w:ascii="Arial" w:hAnsi="Arial" w:cs="Arial"/>
          <w:color w:val="0000FF"/>
          <w:sz w:val="20"/>
          <w:szCs w:val="20"/>
        </w:rPr>
        <w:t>F</w:t>
      </w:r>
      <w:r w:rsidR="00776E2F">
        <w:rPr>
          <w:rStyle w:val="Strong"/>
          <w:rFonts w:ascii="Arial" w:hAnsi="Arial" w:cs="Arial"/>
          <w:color w:val="0000FF"/>
          <w:sz w:val="20"/>
          <w:szCs w:val="20"/>
        </w:rPr>
        <w:t>acultatii Stiinte Aplicate, zilnic între orele 9:00-15:00.</w:t>
      </w:r>
      <w:r w:rsidR="00776E2F">
        <w:rPr>
          <w:rFonts w:ascii="Arial" w:hAnsi="Arial" w:cs="Arial"/>
          <w:color w:val="333333"/>
          <w:sz w:val="18"/>
          <w:szCs w:val="18"/>
        </w:rPr>
        <w:t xml:space="preserve"> </w:t>
      </w:r>
    </w:p>
    <w:p w:rsidR="00336B5A" w:rsidRDefault="001164D2">
      <w:pPr>
        <w:pStyle w:val="NormalWeb"/>
        <w:shd w:val="clear" w:color="auto" w:fill="F5F5F5"/>
        <w:spacing w:before="240" w:beforeAutospacing="0" w:after="240" w:afterAutospacing="0" w:line="270" w:lineRule="atLeast"/>
        <w:jc w:val="center"/>
        <w:rPr>
          <w:rFonts w:ascii="Arial" w:hAnsi="Arial" w:cs="Arial"/>
          <w:color w:val="FF0000"/>
          <w:sz w:val="18"/>
          <w:szCs w:val="18"/>
        </w:rPr>
      </w:pPr>
      <w:r>
        <w:rPr>
          <w:rStyle w:val="Strong"/>
          <w:rFonts w:ascii="Arial" w:hAnsi="Arial" w:cs="Arial"/>
          <w:color w:val="FF0000"/>
          <w:sz w:val="20"/>
          <w:szCs w:val="20"/>
        </w:rPr>
        <w:t>50</w:t>
      </w:r>
      <w:r w:rsidR="00776E2F">
        <w:rPr>
          <w:rStyle w:val="Strong"/>
          <w:rFonts w:ascii="Arial" w:hAnsi="Arial" w:cs="Arial"/>
          <w:color w:val="FF0000"/>
          <w:sz w:val="20"/>
          <w:szCs w:val="20"/>
        </w:rPr>
        <w:t xml:space="preserve"> LOCURI BUGET, TEST GRILA</w:t>
      </w:r>
    </w:p>
    <w:p w:rsidR="00336B5A" w:rsidRDefault="00776E2F">
      <w:pPr>
        <w:jc w:val="both"/>
      </w:pPr>
      <w:r>
        <w:rPr>
          <w:b/>
          <w:bCs/>
        </w:rPr>
        <w:t>Responsabil master</w:t>
      </w:r>
      <w:r>
        <w:t>: lector dr. mat. Emil Simion</w:t>
      </w:r>
    </w:p>
    <w:p w:rsidR="00336B5A" w:rsidRDefault="00776E2F">
      <w:pPr>
        <w:shd w:val="clear" w:color="auto" w:fill="FFFFFF"/>
        <w:rPr>
          <w:color w:val="000000"/>
          <w:shd w:val="clear" w:color="auto" w:fill="FFFFFF"/>
        </w:rPr>
      </w:pPr>
      <w:r>
        <w:rPr>
          <w:color w:val="000000"/>
          <w:shd w:val="clear" w:color="auto" w:fill="FFFFFF"/>
        </w:rPr>
        <w:t>Splaiul Independentei nr. 313,  R-417, Sect 6, Bucuresti, CP 060042, tel: +40214029152 </w:t>
      </w:r>
    </w:p>
    <w:p w:rsidR="00776E2F" w:rsidRDefault="00776E2F">
      <w:pPr>
        <w:shd w:val="clear" w:color="auto" w:fill="FFFFFF"/>
      </w:pPr>
      <w:r>
        <w:rPr>
          <w:color w:val="000000"/>
          <w:shd w:val="clear" w:color="auto" w:fill="FFFFFF"/>
        </w:rPr>
        <w:t>Email: emil.simion@upb.ro</w:t>
      </w:r>
    </w:p>
    <w:sectPr w:rsidR="00776E2F" w:rsidSect="00336B5A">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E41" w:rsidRDefault="00695E41">
      <w:r>
        <w:separator/>
      </w:r>
    </w:p>
  </w:endnote>
  <w:endnote w:type="continuationSeparator" w:id="1">
    <w:p w:rsidR="00695E41" w:rsidRDefault="00695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E41" w:rsidRDefault="00695E41">
      <w:r>
        <w:separator/>
      </w:r>
    </w:p>
  </w:footnote>
  <w:footnote w:type="continuationSeparator" w:id="1">
    <w:p w:rsidR="00695E41" w:rsidRDefault="00695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B5A" w:rsidRDefault="00F954A9">
    <w:pPr>
      <w:pStyle w:val="Header"/>
    </w:pPr>
    <w:r>
      <w:rPr>
        <w:noProof/>
        <w:lang w:val="en-GB" w:eastAsia="en-GB"/>
      </w:rPr>
      <w:drawing>
        <wp:inline distT="0" distB="0" distL="0" distR="0">
          <wp:extent cx="5543550" cy="476250"/>
          <wp:effectExtent l="19050" t="0" r="0" b="0"/>
          <wp:docPr id="1" name="Picture 1" descr="http://www.upb.ro/images/t/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b.ro/images/t/logo.gif"/>
                  <pic:cNvPicPr>
                    <a:picLocks noChangeAspect="1" noChangeArrowheads="1"/>
                  </pic:cNvPicPr>
                </pic:nvPicPr>
                <pic:blipFill>
                  <a:blip r:embed="rId1"/>
                  <a:srcRect/>
                  <a:stretch>
                    <a:fillRect/>
                  </a:stretch>
                </pic:blipFill>
                <pic:spPr bwMode="auto">
                  <a:xfrm>
                    <a:off x="0" y="0"/>
                    <a:ext cx="5543550" cy="476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2062"/>
    <w:multiLevelType w:val="hybridMultilevel"/>
    <w:tmpl w:val="567071D2"/>
    <w:lvl w:ilvl="0" w:tplc="0F301C9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8314855"/>
    <w:multiLevelType w:val="hybridMultilevel"/>
    <w:tmpl w:val="FE3CC916"/>
    <w:lvl w:ilvl="0" w:tplc="BA7A82B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F954A9"/>
    <w:rsid w:val="001164D2"/>
    <w:rsid w:val="001745ED"/>
    <w:rsid w:val="00336B5A"/>
    <w:rsid w:val="003C0A2C"/>
    <w:rsid w:val="004A7806"/>
    <w:rsid w:val="00695E41"/>
    <w:rsid w:val="00776E2F"/>
    <w:rsid w:val="00AB0F43"/>
    <w:rsid w:val="00CC6958"/>
    <w:rsid w:val="00EE6DBA"/>
    <w:rsid w:val="00F954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B5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6B5A"/>
    <w:pPr>
      <w:ind w:firstLine="720"/>
      <w:jc w:val="center"/>
    </w:pPr>
    <w:rPr>
      <w:sz w:val="36"/>
    </w:rPr>
  </w:style>
  <w:style w:type="paragraph" w:styleId="Subtitle">
    <w:name w:val="Subtitle"/>
    <w:basedOn w:val="Normal"/>
    <w:qFormat/>
    <w:rsid w:val="00336B5A"/>
    <w:pPr>
      <w:ind w:firstLine="720"/>
      <w:jc w:val="center"/>
    </w:pPr>
    <w:rPr>
      <w:b/>
      <w:bCs/>
      <w:sz w:val="28"/>
    </w:rPr>
  </w:style>
  <w:style w:type="paragraph" w:styleId="BodyText">
    <w:name w:val="Body Text"/>
    <w:basedOn w:val="Normal"/>
    <w:semiHidden/>
    <w:rsid w:val="00336B5A"/>
    <w:pPr>
      <w:jc w:val="both"/>
    </w:pPr>
    <w:rPr>
      <w:sz w:val="28"/>
    </w:rPr>
  </w:style>
  <w:style w:type="paragraph" w:styleId="BodyTextIndent">
    <w:name w:val="Body Text Indent"/>
    <w:basedOn w:val="Normal"/>
    <w:semiHidden/>
    <w:rsid w:val="00336B5A"/>
    <w:pPr>
      <w:ind w:firstLine="720"/>
      <w:jc w:val="both"/>
    </w:pPr>
    <w:rPr>
      <w:sz w:val="26"/>
    </w:rPr>
  </w:style>
  <w:style w:type="paragraph" w:styleId="Header">
    <w:name w:val="header"/>
    <w:basedOn w:val="Normal"/>
    <w:semiHidden/>
    <w:rsid w:val="00336B5A"/>
    <w:pPr>
      <w:tabs>
        <w:tab w:val="center" w:pos="4320"/>
        <w:tab w:val="right" w:pos="8640"/>
      </w:tabs>
    </w:pPr>
  </w:style>
  <w:style w:type="paragraph" w:styleId="Footer">
    <w:name w:val="footer"/>
    <w:basedOn w:val="Normal"/>
    <w:semiHidden/>
    <w:rsid w:val="00336B5A"/>
    <w:pPr>
      <w:tabs>
        <w:tab w:val="center" w:pos="4320"/>
        <w:tab w:val="right" w:pos="8640"/>
      </w:tabs>
    </w:pPr>
  </w:style>
  <w:style w:type="paragraph" w:styleId="NormalWeb">
    <w:name w:val="Normal (Web)"/>
    <w:basedOn w:val="Normal"/>
    <w:semiHidden/>
    <w:rsid w:val="00336B5A"/>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336B5A"/>
    <w:rPr>
      <w:b/>
      <w:bCs/>
    </w:rPr>
  </w:style>
  <w:style w:type="paragraph" w:styleId="BalloonText">
    <w:name w:val="Balloon Text"/>
    <w:basedOn w:val="Normal"/>
    <w:link w:val="BalloonTextChar"/>
    <w:uiPriority w:val="99"/>
    <w:semiHidden/>
    <w:unhideWhenUsed/>
    <w:rsid w:val="00CC6958"/>
    <w:rPr>
      <w:rFonts w:ascii="Tahoma" w:hAnsi="Tahoma" w:cs="Tahoma"/>
      <w:sz w:val="16"/>
      <w:szCs w:val="16"/>
    </w:rPr>
  </w:style>
  <w:style w:type="character" w:customStyle="1" w:styleId="BalloonTextChar">
    <w:name w:val="Balloon Text Char"/>
    <w:basedOn w:val="DefaultParagraphFont"/>
    <w:link w:val="BalloonText"/>
    <w:uiPriority w:val="99"/>
    <w:semiHidden/>
    <w:rsid w:val="00CC695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Facultatea de Stiinţe Aplicate</vt:lpstr>
    </vt:vector>
  </TitlesOfParts>
  <Company>Hewlett-Packard Company</Company>
  <LinksUpToDate>false</LinksUpToDate>
  <CharactersWithSpaces>2542</CharactersWithSpaces>
  <SharedDoc>false</SharedDoc>
  <HLinks>
    <vt:vector size="12" baseType="variant">
      <vt:variant>
        <vt:i4>2097259</vt:i4>
      </vt:variant>
      <vt:variant>
        <vt:i4>5894</vt:i4>
      </vt:variant>
      <vt:variant>
        <vt:i4>1025</vt:i4>
      </vt:variant>
      <vt:variant>
        <vt:i4>1</vt:i4>
      </vt:variant>
      <vt:variant>
        <vt:lpwstr>http://www.upb.ro/images/t/logo.gif</vt:lpwstr>
      </vt:variant>
      <vt:variant>
        <vt:lpwstr/>
      </vt:variant>
      <vt:variant>
        <vt:i4>7667744</vt:i4>
      </vt:variant>
      <vt:variant>
        <vt:i4>-1</vt:i4>
      </vt:variant>
      <vt:variant>
        <vt:i4>1027</vt:i4>
      </vt:variant>
      <vt:variant>
        <vt:i4>1</vt:i4>
      </vt:variant>
      <vt:variant>
        <vt:lpwstr>images (3).jpg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Facultatea de Stiinţe Aplicate</dc:title>
  <dc:creator>Emil</dc:creator>
  <cp:lastModifiedBy>VIZITATOR</cp:lastModifiedBy>
  <cp:revision>6</cp:revision>
  <dcterms:created xsi:type="dcterms:W3CDTF">2019-04-17T09:41:00Z</dcterms:created>
  <dcterms:modified xsi:type="dcterms:W3CDTF">2019-04-17T10:07:00Z</dcterms:modified>
</cp:coreProperties>
</file>